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8A" w:rsidRDefault="0042638A" w:rsidP="004263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</w:t>
      </w:r>
    </w:p>
    <w:p w:rsidR="0042638A" w:rsidRDefault="0042638A" w:rsidP="0042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ПЕРСПЕКТИВНИЙ  ПЛАН РОБОТИ</w:t>
      </w:r>
    </w:p>
    <w:p w:rsidR="0042638A" w:rsidRDefault="006C41F0" w:rsidP="0042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42638A">
        <w:rPr>
          <w:rFonts w:ascii="Times New Roman" w:hAnsi="Times New Roman"/>
          <w:b/>
          <w:sz w:val="24"/>
          <w:szCs w:val="24"/>
          <w:lang w:val="uk-UA"/>
        </w:rPr>
        <w:t xml:space="preserve">ромадської ради при </w:t>
      </w:r>
      <w:r w:rsidR="0042638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Прилуцькій райдержадміністрації</w:t>
      </w:r>
      <w:r w:rsidR="0042638A">
        <w:rPr>
          <w:rFonts w:ascii="Times New Roman" w:hAnsi="Times New Roman"/>
          <w:b/>
          <w:sz w:val="24"/>
          <w:szCs w:val="24"/>
          <w:lang w:val="uk-UA"/>
        </w:rPr>
        <w:t xml:space="preserve"> на 201</w:t>
      </w:r>
      <w:r w:rsidR="00355E2E">
        <w:rPr>
          <w:rFonts w:ascii="Times New Roman" w:hAnsi="Times New Roman"/>
          <w:b/>
          <w:sz w:val="24"/>
          <w:szCs w:val="24"/>
          <w:lang w:val="uk-UA"/>
        </w:rPr>
        <w:t>9</w:t>
      </w:r>
      <w:r w:rsidR="0042638A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42638A" w:rsidRDefault="0042638A" w:rsidP="00426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1753"/>
        <w:gridCol w:w="1487"/>
        <w:gridCol w:w="2152"/>
        <w:gridCol w:w="1440"/>
      </w:tblGrid>
      <w:tr w:rsidR="0042638A" w:rsidTr="0042638A">
        <w:tc>
          <w:tcPr>
            <w:tcW w:w="3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 заходу</w:t>
            </w:r>
          </w:p>
        </w:tc>
        <w:tc>
          <w:tcPr>
            <w:tcW w:w="14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 громадської ради та перспективний перелік питань для розгляду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35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0C61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тан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соціального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захисту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ветеранів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війни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учасників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бойових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дій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чорнобильців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інвалідів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інших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громадян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Бутко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 w:rsidP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E90C61">
              <w:rPr>
                <w:rFonts w:ascii="Times New Roman" w:hAnsi="Times New Roman"/>
                <w:sz w:val="24"/>
                <w:szCs w:val="24"/>
                <w:lang w:val="uk-UA"/>
              </w:rPr>
              <w:t>стан укладення декларацій населенням району з лікарями загальної практики сімейної медицини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Межуєв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</w:t>
            </w:r>
            <w:r w:rsidR="0042638A">
              <w:rPr>
                <w:rFonts w:ascii="Times New Roman" w:hAnsi="Times New Roman"/>
                <w:sz w:val="26"/>
                <w:szCs w:val="26"/>
                <w:lang w:val="uk-UA"/>
              </w:rPr>
              <w:t>Про підготовку до проведення оздоровчої кампанії дітей шкільного віку в районі.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Бобренко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освіти в районі.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Бобренко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>Реформа місцевого самоврядування та децентралізація влади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Стукалова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 w:rsidP="006C4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>Про проект Програми соціально-еко</w:t>
            </w:r>
            <w:r w:rsidR="006C41F0">
              <w:rPr>
                <w:rFonts w:ascii="Times New Roman" w:hAnsi="Times New Roman"/>
                <w:sz w:val="24"/>
                <w:szCs w:val="24"/>
                <w:lang w:val="uk-UA"/>
              </w:rPr>
              <w:t>номічного розвитку району на 2020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Корнієнко В.С.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Участь у консультаціях з громадськістю, що проводяться у формі публічного громадського обговорення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побутовими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відходами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2016-2020 роки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Стукалова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А.В.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F1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 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1177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1177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F1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Ященко</w:t>
            </w:r>
            <w:r w:rsidR="0042638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Прилуцького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на 2006-2020 роки»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Стукалова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А.В.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F55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Звіт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підтримки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малого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підприємництва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201</w:t>
            </w:r>
            <w:r w:rsidR="00E90C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напрямки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201</w:t>
            </w:r>
            <w:r w:rsidR="00F551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Корнієнко В.С.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Проведення громадської експертизи 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на території району закону України «Про запобігання корупції».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F55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F55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виконання Плану дій із впровадження Ініціативи «Партнерство «Відкритий Уряд» у 201</w:t>
            </w:r>
            <w:r w:rsidR="00F551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Мирвода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ІУ. Публічні заходи громадської ради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1.Участь членів громадської ради в заходах до Дня вшанування учасників бойових дій на території інших держав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Арестов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2.Участь у проведенні загальноукраїнської акції «За чисте довкілля»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Добренький С.В.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F55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Участь членів громадської 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551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річниці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Буконкін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4.Участь членів громадської ради в заходах до Дня Перемоги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Гриценко В.В.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5.Участь членів громадської ради в заходах до Дня Конституції України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Мікрюкова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Участь членів громадської ради в заходах до Дня незалежності України та Дня Державного Прапора України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Корнієнко В.С.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F55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7.Участь членів громадської ради у святкуванні Дня району та 7</w:t>
            </w:r>
            <w:r w:rsidR="00F551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-ї річниці визволення Прилуччини від нацистських загарбників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Гриценко В.В.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 Участь членів Громадської ради з нагоди Дня захисника України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Гриценко В.В.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Участь членів громадської ради у заходах з нагоди Дня Гідності та Свободи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Добренький С.В.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 Участь членів громадської ради у заходах  до Дня вшанування учасників ліквідації аварії на ЧАЕС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Буконкін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У. Забезпечення висвітлення діяльності громадської ради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Оприлюднення  матеріалів засідань  громадської ради на веб-сайті району, РДА (рубрика Громадська рада) та в комунальних ЗМІ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Мирвода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Підготовка звіту про діяльність громадської ради, оприлюднення його в засобах масової інформації 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Мирвода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638A" w:rsidRDefault="0042638A" w:rsidP="0042638A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638A" w:rsidRDefault="0042638A" w:rsidP="0042638A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638A" w:rsidRDefault="0042638A" w:rsidP="0042638A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638A" w:rsidRDefault="0042638A" w:rsidP="0042638A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638A" w:rsidRDefault="0042638A" w:rsidP="0042638A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638A" w:rsidRDefault="0042638A" w:rsidP="0042638A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368"/>
        <w:gridCol w:w="2232"/>
        <w:gridCol w:w="1980"/>
      </w:tblGrid>
      <w:tr w:rsidR="0042638A" w:rsidTr="0042638A">
        <w:tc>
          <w:tcPr>
            <w:tcW w:w="28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1.Про земельний запас району та вивчення питання про забезпечення земельними ділянками учасників АТО 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Актуальні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питання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реформування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медичної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галузі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Короп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Медичні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огляди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працівників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бюджетної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сфери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3.Підготовка до заходів з нагоди 30 річчя аварії на ЧАЕС та  вшанування ліквідаторів аварії 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Зал засідань РДА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квартал 2016 року</w:t>
            </w:r>
          </w:p>
        </w:tc>
        <w:tc>
          <w:tcPr>
            <w:tcW w:w="22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Члени громадської ради спільно з уповноваженими представниками РДА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Розширення правової освіти громадян.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Залучення всіх верств населення до підготовки та відзначення річниці</w:t>
            </w:r>
          </w:p>
        </w:tc>
      </w:tr>
      <w:tr w:rsidR="0042638A" w:rsidTr="0042638A">
        <w:trPr>
          <w:trHeight w:val="5456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42638A" w:rsidRDefault="004263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Соціальний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захист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ветеранів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Другої світової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війни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Короп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ському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2638A" w:rsidRDefault="0042638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638A" w:rsidRDefault="004263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святкування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річниці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перемоги у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Другій світовій війні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2638A" w:rsidRDefault="0042638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Моніторинг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контроль стану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соціального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ветеранів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війни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бойових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чорнобильців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інвалідів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інших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громадян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 Про підготовку до проведення оздоровчої кампанії дітей шкільного віку в районі.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Зал засідань РДА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II квартал 2016 року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Члени громадської ради спільно з уповноваженими представниками РДА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районним центром соціальних служб для сім’ї, дітей та молоді, районною організацією ветеранів війни та праці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Члени громадської ради спільно з відділом освіти, сектором у справах сім’ї, молоді та спорту райдержадміністрації.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Залучення всіх верств населення до підготовки та відзначення Дня Перемоги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Покращення роботи по оздоровленню дітей. 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638A" w:rsidTr="0042638A">
        <w:trPr>
          <w:trHeight w:val="6823"/>
        </w:trPr>
        <w:tc>
          <w:tcPr>
            <w:tcW w:w="2880" w:type="dxa"/>
            <w:tcBorders>
              <w:top w:val="single" w:sz="4" w:space="0" w:color="auto"/>
              <w:left w:val="double" w:sz="6" w:space="0" w:color="000000"/>
              <w:bottom w:val="nil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Видобуток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корисних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копалин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економічна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вигода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цього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сільських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громад;</w:t>
            </w:r>
          </w:p>
          <w:p w:rsidR="0042638A" w:rsidRDefault="0042638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638A" w:rsidRDefault="004263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лісових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38A" w:rsidRDefault="0042638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ресурси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умови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їх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Зал засідань РДА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квартал 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Члени громадської ради спільно з уповноваженими представниками РДА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Члени громадської ради спільно з уповноваженими представниками РДА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nil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Покращення стану справ з даної проблеми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прозорості в діяльності виконавчої влади району</w:t>
            </w:r>
          </w:p>
        </w:tc>
      </w:tr>
      <w:tr w:rsidR="0042638A" w:rsidTr="0042638A">
        <w:trPr>
          <w:trHeight w:val="80"/>
        </w:trPr>
        <w:tc>
          <w:tcPr>
            <w:tcW w:w="10260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bookmarkEnd w:id="0"/>
    </w:tbl>
    <w:p w:rsidR="00944454" w:rsidRPr="0042638A" w:rsidRDefault="00944454">
      <w:pPr>
        <w:rPr>
          <w:lang w:val="uk-UA"/>
        </w:rPr>
      </w:pPr>
    </w:p>
    <w:sectPr w:rsidR="00944454" w:rsidRPr="004263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0B"/>
    <w:rsid w:val="00341D34"/>
    <w:rsid w:val="00355E2E"/>
    <w:rsid w:val="0042638A"/>
    <w:rsid w:val="0047089B"/>
    <w:rsid w:val="006C41F0"/>
    <w:rsid w:val="00944454"/>
    <w:rsid w:val="00E90C61"/>
    <w:rsid w:val="00F0000B"/>
    <w:rsid w:val="00F1177B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B7E9-3C72-4ACF-9817-DB79090B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8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D3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3308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6</cp:revision>
  <cp:lastPrinted>2019-02-21T07:16:00Z</cp:lastPrinted>
  <dcterms:created xsi:type="dcterms:W3CDTF">2019-02-20T22:01:00Z</dcterms:created>
  <dcterms:modified xsi:type="dcterms:W3CDTF">2019-02-21T07:16:00Z</dcterms:modified>
</cp:coreProperties>
</file>